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宁波市明洲星寓企业管理有限责任公司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26</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4</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28</w:t>
      </w:r>
      <w:bookmarkStart w:id="0" w:name="_GoBack"/>
      <w:bookmarkEnd w:id="0"/>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6" w:type="pct"/>
        <w:tblInd w:w="0" w:type="dxa"/>
        <w:tblLayout w:type="autofit"/>
        <w:tblCellMar>
          <w:top w:w="0" w:type="dxa"/>
          <w:left w:w="108" w:type="dxa"/>
          <w:bottom w:w="0" w:type="dxa"/>
          <w:right w:w="108" w:type="dxa"/>
        </w:tblCellMar>
      </w:tblPr>
      <w:tblGrid>
        <w:gridCol w:w="764"/>
        <w:gridCol w:w="1701"/>
        <w:gridCol w:w="855"/>
        <w:gridCol w:w="1490"/>
        <w:gridCol w:w="1510"/>
        <w:gridCol w:w="1323"/>
        <w:gridCol w:w="835"/>
        <w:gridCol w:w="1476"/>
      </w:tblGrid>
      <w:tr w14:paraId="059D8213">
        <w:tblPrEx>
          <w:tblCellMar>
            <w:top w:w="0" w:type="dxa"/>
            <w:left w:w="108" w:type="dxa"/>
            <w:bottom w:w="0" w:type="dxa"/>
            <w:right w:w="108" w:type="dxa"/>
          </w:tblCellMar>
        </w:tblPrEx>
        <w:trPr>
          <w:trHeight w:val="1188" w:hRule="atLeast"/>
        </w:trPr>
        <w:tc>
          <w:tcPr>
            <w:tcW w:w="384" w:type="pct"/>
            <w:tcBorders>
              <w:top w:val="single" w:color="auto" w:sz="4" w:space="0"/>
              <w:left w:val="single" w:color="auto" w:sz="4" w:space="0"/>
              <w:bottom w:val="single" w:color="auto" w:sz="4" w:space="0"/>
              <w:right w:val="single" w:color="auto" w:sz="4" w:space="0"/>
            </w:tcBorders>
            <w:noWrap w:val="0"/>
            <w:vAlign w:val="center"/>
          </w:tcPr>
          <w:p w14:paraId="5F30743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序号</w:t>
            </w:r>
          </w:p>
        </w:tc>
        <w:tc>
          <w:tcPr>
            <w:tcW w:w="854" w:type="pct"/>
            <w:tcBorders>
              <w:top w:val="single" w:color="auto" w:sz="4" w:space="0"/>
              <w:left w:val="nil"/>
              <w:bottom w:val="single" w:color="auto" w:sz="4" w:space="0"/>
              <w:right w:val="single" w:color="auto" w:sz="4" w:space="0"/>
            </w:tcBorders>
            <w:noWrap w:val="0"/>
            <w:vAlign w:val="center"/>
          </w:tcPr>
          <w:p w14:paraId="15F0DA12">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标的名称</w:t>
            </w:r>
          </w:p>
        </w:tc>
        <w:tc>
          <w:tcPr>
            <w:tcW w:w="429" w:type="pct"/>
            <w:tcBorders>
              <w:top w:val="single" w:color="auto" w:sz="4" w:space="0"/>
              <w:left w:val="nil"/>
              <w:bottom w:val="single" w:color="auto" w:sz="4" w:space="0"/>
              <w:right w:val="single" w:color="auto" w:sz="4" w:space="0"/>
            </w:tcBorders>
            <w:noWrap w:val="0"/>
            <w:vAlign w:val="center"/>
          </w:tcPr>
          <w:p w14:paraId="2B3516EA">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用途</w:t>
            </w:r>
          </w:p>
        </w:tc>
        <w:tc>
          <w:tcPr>
            <w:tcW w:w="748" w:type="pct"/>
            <w:tcBorders>
              <w:top w:val="single" w:color="auto" w:sz="4" w:space="0"/>
              <w:left w:val="nil"/>
              <w:bottom w:val="single" w:color="auto" w:sz="4" w:space="0"/>
              <w:right w:val="single" w:color="auto" w:sz="4" w:space="0"/>
            </w:tcBorders>
            <w:noWrap w:val="0"/>
            <w:vAlign w:val="center"/>
          </w:tcPr>
          <w:p w14:paraId="51E84DC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lang w:val="en-US" w:eastAsia="zh-CN"/>
              </w:rPr>
              <w:t>出租</w:t>
            </w:r>
            <w:r>
              <w:rPr>
                <w:rFonts w:hint="eastAsia" w:ascii="宋体" w:hAnsi="宋体" w:cs="宋体"/>
                <w:color w:val="000000"/>
                <w:kern w:val="0"/>
                <w:sz w:val="24"/>
                <w:szCs w:val="20"/>
                <w:highlight w:val="none"/>
              </w:rPr>
              <w:t>面积（平方米）</w:t>
            </w:r>
          </w:p>
        </w:tc>
        <w:tc>
          <w:tcPr>
            <w:tcW w:w="758" w:type="pct"/>
            <w:tcBorders>
              <w:top w:val="single" w:color="auto" w:sz="4" w:space="0"/>
              <w:left w:val="nil"/>
              <w:bottom w:val="single" w:color="auto" w:sz="4" w:space="0"/>
              <w:right w:val="single" w:color="auto" w:sz="4" w:space="0"/>
            </w:tcBorders>
            <w:noWrap w:val="0"/>
            <w:vAlign w:val="center"/>
          </w:tcPr>
          <w:p w14:paraId="5CF26B7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sz w:val="24"/>
                <w:szCs w:val="20"/>
                <w:highlight w:val="none"/>
                <w:lang w:val="en-US" w:eastAsia="zh-CN"/>
              </w:rPr>
              <w:t>首年租金起始</w:t>
            </w:r>
            <w:r>
              <w:rPr>
                <w:rFonts w:hint="eastAsia" w:ascii="宋体" w:hAnsi="宋体" w:cs="宋体"/>
                <w:color w:val="000000"/>
                <w:sz w:val="24"/>
                <w:szCs w:val="20"/>
                <w:highlight w:val="none"/>
              </w:rPr>
              <w:t>价（元/年）</w:t>
            </w:r>
          </w:p>
        </w:tc>
        <w:tc>
          <w:tcPr>
            <w:tcW w:w="664" w:type="pct"/>
            <w:tcBorders>
              <w:top w:val="single" w:color="auto" w:sz="4" w:space="0"/>
              <w:left w:val="nil"/>
              <w:bottom w:val="single" w:color="auto" w:sz="4" w:space="0"/>
              <w:right w:val="single" w:color="auto" w:sz="4" w:space="0"/>
            </w:tcBorders>
            <w:noWrap w:val="0"/>
            <w:vAlign w:val="center"/>
          </w:tcPr>
          <w:p w14:paraId="7096759F">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保证金（元）</w:t>
            </w:r>
          </w:p>
        </w:tc>
        <w:tc>
          <w:tcPr>
            <w:tcW w:w="419" w:type="pct"/>
            <w:tcBorders>
              <w:top w:val="single" w:color="auto" w:sz="4" w:space="0"/>
              <w:left w:val="nil"/>
              <w:bottom w:val="single" w:color="auto" w:sz="4" w:space="0"/>
              <w:right w:val="single" w:color="auto" w:sz="4" w:space="0"/>
            </w:tcBorders>
            <w:noWrap/>
            <w:vAlign w:val="center"/>
          </w:tcPr>
          <w:p w14:paraId="574C8B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cs="宋体"/>
                <w:color w:val="000000"/>
                <w:sz w:val="24"/>
                <w:szCs w:val="20"/>
                <w:highlight w:val="none"/>
              </w:rPr>
            </w:pPr>
            <w:r>
              <w:rPr>
                <w:rFonts w:hint="eastAsia" w:ascii="宋体" w:hAnsi="宋体" w:cs="宋体"/>
                <w:color w:val="000000"/>
                <w:sz w:val="24"/>
                <w:szCs w:val="20"/>
                <w:highlight w:val="none"/>
              </w:rPr>
              <w:t>租期</w:t>
            </w:r>
          </w:p>
        </w:tc>
        <w:tc>
          <w:tcPr>
            <w:tcW w:w="741" w:type="pct"/>
            <w:tcBorders>
              <w:top w:val="single" w:color="auto" w:sz="4" w:space="0"/>
              <w:left w:val="nil"/>
              <w:bottom w:val="single" w:color="auto" w:sz="4" w:space="0"/>
              <w:right w:val="single" w:color="auto" w:sz="4" w:space="0"/>
            </w:tcBorders>
            <w:noWrap/>
            <w:vAlign w:val="center"/>
          </w:tcPr>
          <w:p w14:paraId="2FC47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eastAsia="宋体" w:cs="宋体"/>
                <w:color w:val="000000"/>
                <w:sz w:val="24"/>
                <w:szCs w:val="20"/>
                <w:highlight w:val="none"/>
                <w:lang w:val="en-US" w:eastAsia="zh-CN"/>
              </w:rPr>
            </w:pPr>
            <w:r>
              <w:rPr>
                <w:rFonts w:hint="eastAsia" w:ascii="宋体" w:hAnsi="宋体" w:cs="宋体"/>
                <w:color w:val="000000"/>
                <w:sz w:val="24"/>
                <w:szCs w:val="20"/>
                <w:highlight w:val="none"/>
                <w:lang w:val="en-US" w:eastAsia="zh-CN"/>
              </w:rPr>
              <w:t>现状</w:t>
            </w:r>
          </w:p>
        </w:tc>
      </w:tr>
      <w:tr w14:paraId="300051BA">
        <w:tblPrEx>
          <w:tblCellMar>
            <w:top w:w="0" w:type="dxa"/>
            <w:left w:w="108" w:type="dxa"/>
            <w:bottom w:w="0" w:type="dxa"/>
            <w:right w:w="108" w:type="dxa"/>
          </w:tblCellMar>
        </w:tblPrEx>
        <w:trPr>
          <w:trHeight w:val="1208" w:hRule="atLeast"/>
        </w:trPr>
        <w:tc>
          <w:tcPr>
            <w:tcW w:w="384" w:type="pct"/>
            <w:tcBorders>
              <w:top w:val="nil"/>
              <w:left w:val="single" w:color="auto" w:sz="8" w:space="0"/>
              <w:bottom w:val="single" w:color="auto" w:sz="4" w:space="0"/>
              <w:right w:val="single" w:color="auto" w:sz="8" w:space="0"/>
            </w:tcBorders>
            <w:noWrap w:val="0"/>
            <w:vAlign w:val="center"/>
          </w:tcPr>
          <w:p w14:paraId="41E102F2">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1</w:t>
            </w:r>
          </w:p>
        </w:tc>
        <w:tc>
          <w:tcPr>
            <w:tcW w:w="854" w:type="pct"/>
            <w:tcBorders>
              <w:top w:val="nil"/>
              <w:left w:val="nil"/>
              <w:bottom w:val="single" w:color="auto" w:sz="4" w:space="0"/>
              <w:right w:val="single" w:color="auto" w:sz="8" w:space="0"/>
            </w:tcBorders>
            <w:noWrap w:val="0"/>
            <w:vAlign w:val="center"/>
          </w:tcPr>
          <w:p w14:paraId="6C6C3ED3">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rPr>
            </w:pPr>
            <w:r>
              <w:rPr>
                <w:rFonts w:hint="eastAsia" w:ascii="宋体" w:hAnsi="宋体" w:cs="宋体"/>
                <w:color w:val="000000"/>
                <w:kern w:val="0"/>
                <w:sz w:val="24"/>
                <w:szCs w:val="20"/>
                <w:highlight w:val="none"/>
              </w:rPr>
              <w:t>宁波市镇海区车站路256号第三间</w:t>
            </w:r>
          </w:p>
        </w:tc>
        <w:tc>
          <w:tcPr>
            <w:tcW w:w="429" w:type="pct"/>
            <w:tcBorders>
              <w:top w:val="nil"/>
              <w:left w:val="nil"/>
              <w:bottom w:val="single" w:color="auto" w:sz="4" w:space="0"/>
              <w:right w:val="single" w:color="auto" w:sz="8" w:space="0"/>
            </w:tcBorders>
            <w:noWrap w:val="0"/>
            <w:vAlign w:val="center"/>
          </w:tcPr>
          <w:p w14:paraId="08B8E2E6">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商业</w:t>
            </w:r>
          </w:p>
        </w:tc>
        <w:tc>
          <w:tcPr>
            <w:tcW w:w="748" w:type="pct"/>
            <w:tcBorders>
              <w:top w:val="nil"/>
              <w:left w:val="nil"/>
              <w:bottom w:val="single" w:color="auto" w:sz="4" w:space="0"/>
              <w:right w:val="single" w:color="auto" w:sz="8" w:space="0"/>
            </w:tcBorders>
            <w:noWrap w:val="0"/>
            <w:vAlign w:val="center"/>
          </w:tcPr>
          <w:p w14:paraId="60781CAC">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38.11</w:t>
            </w:r>
          </w:p>
        </w:tc>
        <w:tc>
          <w:tcPr>
            <w:tcW w:w="758" w:type="pct"/>
            <w:tcBorders>
              <w:top w:val="nil"/>
              <w:left w:val="nil"/>
              <w:bottom w:val="single" w:color="auto" w:sz="4" w:space="0"/>
              <w:right w:val="single" w:color="auto" w:sz="8" w:space="0"/>
            </w:tcBorders>
            <w:noWrap w:val="0"/>
            <w:vAlign w:val="center"/>
          </w:tcPr>
          <w:p w14:paraId="740B46BA">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35700</w:t>
            </w:r>
          </w:p>
        </w:tc>
        <w:tc>
          <w:tcPr>
            <w:tcW w:w="664" w:type="pct"/>
            <w:tcBorders>
              <w:top w:val="nil"/>
              <w:left w:val="nil"/>
              <w:bottom w:val="single" w:color="auto" w:sz="4" w:space="0"/>
              <w:right w:val="nil"/>
            </w:tcBorders>
            <w:noWrap w:val="0"/>
            <w:vAlign w:val="center"/>
          </w:tcPr>
          <w:p w14:paraId="3FE41C7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4000</w:t>
            </w:r>
          </w:p>
        </w:tc>
        <w:tc>
          <w:tcPr>
            <w:tcW w:w="419" w:type="pct"/>
            <w:tcBorders>
              <w:top w:val="nil"/>
              <w:left w:val="single" w:color="auto" w:sz="4" w:space="0"/>
              <w:bottom w:val="single" w:color="auto" w:sz="4" w:space="0"/>
              <w:right w:val="single" w:color="auto" w:sz="4" w:space="0"/>
            </w:tcBorders>
            <w:noWrap w:val="0"/>
            <w:vAlign w:val="center"/>
          </w:tcPr>
          <w:p w14:paraId="23C5AF2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三年</w:t>
            </w:r>
          </w:p>
        </w:tc>
        <w:tc>
          <w:tcPr>
            <w:tcW w:w="741" w:type="pct"/>
            <w:tcBorders>
              <w:top w:val="nil"/>
              <w:left w:val="single" w:color="auto" w:sz="4" w:space="0"/>
              <w:bottom w:val="single" w:color="auto" w:sz="4" w:space="0"/>
              <w:right w:val="single" w:color="auto" w:sz="4" w:space="0"/>
            </w:tcBorders>
            <w:noWrap w:val="0"/>
            <w:vAlign w:val="center"/>
          </w:tcPr>
          <w:p w14:paraId="70AF83D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2"/>
                <w:szCs w:val="22"/>
                <w:highlight w:val="none"/>
                <w:lang w:val="en-US" w:eastAsia="zh-CN"/>
              </w:rPr>
            </w:pPr>
            <w:r>
              <w:rPr>
                <w:rFonts w:hint="eastAsia" w:ascii="宋体" w:hAnsi="宋体" w:cs="宋体"/>
                <w:color w:val="000000"/>
                <w:kern w:val="0"/>
                <w:sz w:val="22"/>
                <w:szCs w:val="22"/>
                <w:highlight w:val="none"/>
                <w:lang w:val="en-US" w:eastAsia="zh-CN"/>
              </w:rPr>
              <w:t>空置</w:t>
            </w:r>
          </w:p>
        </w:tc>
      </w:tr>
    </w:tbl>
    <w:p w14:paraId="7BE0AEA2">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Tahoma"/>
          <w:b w:val="0"/>
          <w:bCs w:val="0"/>
          <w:color w:val="auto"/>
          <w:kern w:val="2"/>
          <w:sz w:val="24"/>
          <w:szCs w:val="24"/>
          <w:highlight w:val="none"/>
          <w:lang w:val="en-US" w:eastAsia="zh-CN" w:bidi="ar-SA"/>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80" w:firstLineChars="20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4</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27</w:t>
      </w:r>
      <w:r>
        <w:rPr>
          <w:rFonts w:hint="eastAsia" w:ascii="宋体" w:hAnsi="宋体" w:eastAsia="宋体" w:cs="宋体"/>
          <w:bCs/>
          <w:color w:val="auto"/>
          <w:kern w:val="2"/>
          <w:sz w:val="24"/>
          <w:szCs w:val="22"/>
          <w:highlight w:val="none"/>
          <w:lang w:val="en-US" w:eastAsia="zh-CN" w:bidi="ar-SA"/>
        </w:rPr>
        <w:t>日16时前登陆镇海产权交易电子化平台https://218.0.7.247/ZHPRESystem/index.jsp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27</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27</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b w:val="0"/>
          <w:bCs w:val="0"/>
          <w:spacing w:val="-4"/>
          <w:sz w:val="24"/>
          <w:szCs w:val="24"/>
        </w:rPr>
        <w:t>指定帐户</w:t>
      </w:r>
      <w:r>
        <w:rPr>
          <w:rFonts w:hint="eastAsia" w:ascii="宋体" w:hAnsi="宋体" w:cs="宋体"/>
          <w:b w:val="0"/>
          <w:bCs w:val="0"/>
          <w:spacing w:val="-4"/>
          <w:sz w:val="24"/>
          <w:szCs w:val="24"/>
        </w:rPr>
        <w:t>：</w:t>
      </w:r>
      <w:r>
        <w:rPr>
          <w:rFonts w:hint="eastAsia" w:ascii="宋体" w:hAnsi="宋体" w:cs="宋体"/>
          <w:sz w:val="24"/>
          <w:szCs w:val="24"/>
          <w:u w:val="single"/>
          <w:lang w:eastAsia="zh-CN"/>
        </w:rPr>
        <w:t>宁波市明洲星寓企业管理有限责任公司</w:t>
      </w:r>
      <w:r>
        <w:rPr>
          <w:rFonts w:hint="eastAsia" w:ascii="宋体" w:hAnsi="宋体" w:cs="宋体"/>
          <w:sz w:val="24"/>
          <w:szCs w:val="24"/>
          <w:u w:val="single"/>
        </w:rPr>
        <w:t>，开户银行：中国建设银行股份有限公司宁波镇海区支行，账号：33150198403600002537</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BE64D5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4B5CD0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本次标的处于空置状态，</w:t>
      </w:r>
      <w:r>
        <w:rPr>
          <w:rFonts w:hint="eastAsia" w:ascii="宋体" w:hAnsi="宋体" w:eastAsia="宋体" w:cs="宋体"/>
          <w:b/>
          <w:color w:val="auto"/>
          <w:sz w:val="24"/>
          <w:szCs w:val="24"/>
        </w:rPr>
        <w:t>房屋原始状态为白坯，目前的现有装修为原</w:t>
      </w:r>
      <w:r>
        <w:rPr>
          <w:rFonts w:hint="default" w:ascii="宋体" w:hAnsi="宋体" w:cs="宋体"/>
          <w:b/>
          <w:color w:val="auto"/>
          <w:sz w:val="24"/>
          <w:szCs w:val="24"/>
          <w:woUserID w:val="2"/>
        </w:rPr>
        <w:t>使用</w:t>
      </w:r>
      <w:r>
        <w:rPr>
          <w:rFonts w:hint="eastAsia" w:ascii="宋体" w:hAnsi="宋体" w:eastAsia="宋体" w:cs="宋体"/>
          <w:b/>
          <w:color w:val="auto"/>
          <w:sz w:val="24"/>
          <w:szCs w:val="24"/>
        </w:rPr>
        <w:t>人自行装修</w:t>
      </w:r>
      <w:r>
        <w:rPr>
          <w:rFonts w:hint="default" w:ascii="宋体" w:hAnsi="宋体" w:cs="宋体"/>
          <w:b/>
          <w:color w:val="auto"/>
          <w:sz w:val="24"/>
          <w:szCs w:val="24"/>
          <w:woUserID w:val="2"/>
        </w:rPr>
        <w:t>遗留</w:t>
      </w:r>
      <w:r>
        <w:rPr>
          <w:rFonts w:hint="eastAsia" w:ascii="宋体" w:hAnsi="宋体" w:eastAsia="宋体" w:cs="宋体"/>
          <w:b/>
          <w:color w:val="auto"/>
          <w:sz w:val="24"/>
          <w:szCs w:val="24"/>
        </w:rPr>
        <w:t>，本公司不承担本房屋任何瑕疵（包括但不限于遗留装修物在内的瑕疵担保）及后期维修。</w:t>
      </w:r>
    </w:p>
    <w:p w14:paraId="0C101980">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p>
    <w:p w14:paraId="1CDC0414">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710083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default" w:ascii="宋体" w:hAnsi="宋体" w:cs="宋体"/>
          <w:b w:val="0"/>
          <w:bCs w:val="0"/>
          <w:color w:val="auto"/>
          <w:sz w:val="24"/>
          <w:szCs w:val="24"/>
          <w:lang w:eastAsia="zh-CN"/>
          <w:woUserID w:val="2"/>
        </w:rPr>
        <w:t>2</w:t>
      </w:r>
      <w:r>
        <w:rPr>
          <w:rFonts w:hint="eastAsia" w:ascii="宋体" w:hAnsi="宋体" w:cs="宋体"/>
          <w:b w:val="0"/>
          <w:bCs w:val="0"/>
          <w:color w:val="auto"/>
          <w:sz w:val="24"/>
          <w:szCs w:val="24"/>
          <w:lang w:val="en-US" w:eastAsia="zh-CN"/>
        </w:rPr>
        <w:t>、</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DC30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default" w:ascii="宋体" w:hAnsi="宋体" w:cs="宋体"/>
          <w:color w:val="auto"/>
          <w:sz w:val="24"/>
          <w:szCs w:val="24"/>
          <w:lang w:eastAsia="zh-CN"/>
          <w:woUserID w:val="2"/>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4DC161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6130B09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64FFF9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66755E8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141B4D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39EF01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70F529DC">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5D202B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1BD3A3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F53775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76D0BF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3DF67D5B">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3583DB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0A5F8C3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74C5D8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0E9B1E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3C2F7A4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41EF60DB">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7FE9A20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BE044E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6E56737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p>
    <w:p w14:paraId="5D322417">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2" w:firstLineChars="20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38BEE36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4</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13</w:t>
      </w:r>
      <w:r>
        <w:rPr>
          <w:rFonts w:hint="eastAsia" w:ascii="宋体" w:hAnsi="宋体" w:eastAsia="宋体" w:cs="宋体"/>
          <w:kern w:val="2"/>
          <w:sz w:val="24"/>
          <w:szCs w:val="24"/>
          <w:lang w:val="en-US" w:eastAsia="zh-CN" w:bidi="ar"/>
        </w:rPr>
        <w:t>日</w:t>
      </w:r>
    </w:p>
    <w:p w14:paraId="5803E5C3">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01C7657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42DDD79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79505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2ADB521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2C58EF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48BAB1C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59299C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66D0CA0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D9C7B0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30302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33A310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25B0473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2708945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0E8871C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14252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616073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F4398D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5534D29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040C290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F0625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781747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5BE1E2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290264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09A81C2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3AF912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91A72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78B2320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44F3AA4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247049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935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29962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5EB1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7F26C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783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D67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1D7CDD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291E0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064E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761DE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633A0A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12E87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34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22C1FA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56412B1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1291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72F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498F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7C7A98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075FEA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5DD2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AFB2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0E05B0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3F8B3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BD2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A0D67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21A16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C236B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AA7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06A0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346E4E8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7D978A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65FBA99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522E01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A3361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62329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47E5C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2A7E19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273A27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369E93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6ABD30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793F3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300A5E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48F04A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2387D31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22EF85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7E127B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0E1031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7E35665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39FA550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78C18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086938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358D768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35C55BC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DA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3AF27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A96A12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09D1876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2599FA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1B361B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478765C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2199C30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A8B2C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1C7545C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917F0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1124FB0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2611FD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648807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15740D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299BB33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2081C4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0C75E7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6F1EBEB7">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50CEB57">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7FA4D1E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2329777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4A37E4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B37F8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5654BC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7BC28D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5CF767F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2A7EDD3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0EA5F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184DB17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267932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00FDEE3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738F338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797B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69328B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0BE30BC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8AF587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24987C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6D41827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281A162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89F5FE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281D04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090D0C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78896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2807B1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07299E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207F71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70942A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4FF0AF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684ACAF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21ECD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75F6086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68F1005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33B6881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1FB4639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47B320E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1B3892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458449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0BC00F0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1E31A0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1EFDC2E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353568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3DF7FF9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58E94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3912BA3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161181C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710CEA4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441AB8A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D5C3B2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227F58C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3F53D29">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A8CA83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C77CE2B">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F53F08F">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616C459">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723319F0">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AFFDD0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6FF0E5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7F174E5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2721E3C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D7EBA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0B58F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47CC9BD">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09CF8F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ECA411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76BE37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9AE6C3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507D22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8D0B0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7093D8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627FE5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1FCCB41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B7CA49E">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4F896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9D71A3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466A48D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69A0CF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BCBA09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25451F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72C53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3F6361A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B3D307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190D26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3F6C243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BDE18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6FDF5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3DD0125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2CCF49D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45F7E5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2C0EF2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5A4A37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9221C9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658324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4EED094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0DDA9A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B99F9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13CA5C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9BE2F8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C5FB26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C0E6E9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7A40A25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5D39C8D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6BD260F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19E077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31AD59F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B32072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C5CFE2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25A899A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872B21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1AEA195E">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1B5F42E5">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01E13DDB">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51A7AEC0">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2C81EFC">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D3988">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3DCF2AD">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30DFB">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67F5BC25">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2FB4F38"/>
    <w:rsid w:val="03457F4D"/>
    <w:rsid w:val="040F5A75"/>
    <w:rsid w:val="04425FE9"/>
    <w:rsid w:val="04502AFF"/>
    <w:rsid w:val="04AC1502"/>
    <w:rsid w:val="04F51029"/>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526CE2"/>
    <w:rsid w:val="15EC3809"/>
    <w:rsid w:val="16571DC8"/>
    <w:rsid w:val="1662332D"/>
    <w:rsid w:val="173122BD"/>
    <w:rsid w:val="173C1DF0"/>
    <w:rsid w:val="18925339"/>
    <w:rsid w:val="198D1A5F"/>
    <w:rsid w:val="1A415A07"/>
    <w:rsid w:val="1A473F02"/>
    <w:rsid w:val="1A5947E0"/>
    <w:rsid w:val="1AE91E9E"/>
    <w:rsid w:val="1B733D66"/>
    <w:rsid w:val="1D24052A"/>
    <w:rsid w:val="1DA43B34"/>
    <w:rsid w:val="1E764C8E"/>
    <w:rsid w:val="1F955C68"/>
    <w:rsid w:val="20301191"/>
    <w:rsid w:val="211A411E"/>
    <w:rsid w:val="21CC572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AB4CC7"/>
    <w:rsid w:val="33BC75E5"/>
    <w:rsid w:val="342860EE"/>
    <w:rsid w:val="375B2943"/>
    <w:rsid w:val="398A12C3"/>
    <w:rsid w:val="39A017C4"/>
    <w:rsid w:val="3A231E3E"/>
    <w:rsid w:val="3A8A447D"/>
    <w:rsid w:val="3C352550"/>
    <w:rsid w:val="3C553767"/>
    <w:rsid w:val="3CC13740"/>
    <w:rsid w:val="3CC82742"/>
    <w:rsid w:val="3DD877E7"/>
    <w:rsid w:val="3E1A3557"/>
    <w:rsid w:val="3F782104"/>
    <w:rsid w:val="3FDB0AC5"/>
    <w:rsid w:val="3FF16AF1"/>
    <w:rsid w:val="410E414B"/>
    <w:rsid w:val="411F5AAC"/>
    <w:rsid w:val="41DF4BEC"/>
    <w:rsid w:val="44B352D2"/>
    <w:rsid w:val="44C36177"/>
    <w:rsid w:val="461E0BEE"/>
    <w:rsid w:val="47355B00"/>
    <w:rsid w:val="484C07B1"/>
    <w:rsid w:val="48C651E6"/>
    <w:rsid w:val="4A196FDF"/>
    <w:rsid w:val="4A69389D"/>
    <w:rsid w:val="4AAF3322"/>
    <w:rsid w:val="4C8A0B18"/>
    <w:rsid w:val="4E4C1D55"/>
    <w:rsid w:val="4E4D5343"/>
    <w:rsid w:val="4F132029"/>
    <w:rsid w:val="504D156B"/>
    <w:rsid w:val="50BF5CCD"/>
    <w:rsid w:val="50CA670B"/>
    <w:rsid w:val="51064B72"/>
    <w:rsid w:val="520115EE"/>
    <w:rsid w:val="524229D0"/>
    <w:rsid w:val="52A5743C"/>
    <w:rsid w:val="52D3730D"/>
    <w:rsid w:val="533E387A"/>
    <w:rsid w:val="53816A62"/>
    <w:rsid w:val="55730162"/>
    <w:rsid w:val="57087F99"/>
    <w:rsid w:val="58466129"/>
    <w:rsid w:val="588767A0"/>
    <w:rsid w:val="59A44FC2"/>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64600"/>
    <w:rsid w:val="722F459F"/>
    <w:rsid w:val="730668DC"/>
    <w:rsid w:val="746A2D01"/>
    <w:rsid w:val="7476319F"/>
    <w:rsid w:val="75297601"/>
    <w:rsid w:val="755B4AEE"/>
    <w:rsid w:val="75796F4B"/>
    <w:rsid w:val="76BBE103"/>
    <w:rsid w:val="76E622F1"/>
    <w:rsid w:val="77EFC3BC"/>
    <w:rsid w:val="78230C03"/>
    <w:rsid w:val="79A100AE"/>
    <w:rsid w:val="79DB010B"/>
    <w:rsid w:val="7BD14EC5"/>
    <w:rsid w:val="7BD70D3B"/>
    <w:rsid w:val="7BFEEBF5"/>
    <w:rsid w:val="7C6F710D"/>
    <w:rsid w:val="7C9C4B5C"/>
    <w:rsid w:val="7CC40631"/>
    <w:rsid w:val="7D4F6073"/>
    <w:rsid w:val="7DFE5B7A"/>
    <w:rsid w:val="7F790DA1"/>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11172</Words>
  <Characters>11628</Characters>
  <Lines>1</Lines>
  <Paragraphs>1</Paragraphs>
  <TotalTime>0</TotalTime>
  <ScaleCrop>false</ScaleCrop>
  <LinksUpToDate>false</LinksUpToDate>
  <CharactersWithSpaces>12894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2026-04-13T01:36:40Z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